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880" w:firstLine="0"/>
        <w:contextualSpacing w:val="0"/>
      </w:pPr>
      <w:r w:rsidDel="00000000" w:rsidR="00000000" w:rsidRPr="00000000">
        <w:rPr>
          <w:rtl w:val="0"/>
        </w:rPr>
        <w:t xml:space="preserve">Podcast sobre Puerto Rico</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Nombre :_______________________      Clase:______________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Nombres de personas en su grupo:___________________________________________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En sus grupos van a crear un podcast usando el app garageband.  El podcast debe contestar las preguntas de abajo.  Sólo van a contestar un grupo de preguntas y </w:t>
      </w:r>
      <w:r w:rsidDel="00000000" w:rsidR="00000000" w:rsidRPr="00000000">
        <w:rPr>
          <w:b w:val="1"/>
          <w:rtl w:val="0"/>
        </w:rPr>
        <w:t xml:space="preserve">no</w:t>
      </w:r>
      <w:r w:rsidDel="00000000" w:rsidR="00000000" w:rsidRPr="00000000">
        <w:rPr>
          <w:rtl w:val="0"/>
        </w:rPr>
        <w:t xml:space="preserve"> todas 1-4.  </w:t>
      </w:r>
    </w:p>
    <w:p w:rsidR="00000000" w:rsidDel="00000000" w:rsidP="00000000" w:rsidRDefault="00000000" w:rsidRPr="00000000">
      <w:pPr>
        <w:ind w:left="0" w:firstLine="0"/>
        <w:contextualSpacing w:val="0"/>
      </w:pPr>
      <w:r w:rsidDel="00000000" w:rsidR="00000000" w:rsidRPr="00000000">
        <w:rPr>
          <w:rtl w:val="0"/>
        </w:rPr>
        <w:tab/>
        <w:tab/>
        <w:t xml:space="preserve"> </w:t>
        <w:tab/>
        <w:t xml:space="preserve"> </w:t>
        <w:tab/>
        <w:t xml:space="preserve"> </w:t>
        <w:tab/>
        <w:tab/>
      </w:r>
    </w:p>
    <w:p w:rsidR="00000000" w:rsidDel="00000000" w:rsidP="00000000" w:rsidRDefault="00000000" w:rsidRPr="00000000">
      <w:pPr>
        <w:numPr>
          <w:ilvl w:val="0"/>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Ayer y hoy</w:t>
      </w:r>
    </w:p>
    <w:p w:rsidR="00000000" w:rsidDel="00000000" w:rsidP="00000000" w:rsidRDefault="00000000" w:rsidRPr="00000000">
      <w:pPr>
        <w:ind w:left="0" w:firstLine="0"/>
        <w:contextualSpacing w:val="0"/>
      </w:pPr>
      <w:r w:rsidDel="00000000" w:rsidR="00000000" w:rsidRPr="00000000">
        <w:rPr>
          <w:rtl w:val="0"/>
        </w:rPr>
        <w:tab/>
        <w:tab/>
        <w:tab/>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Los medios de comunicación jugaron un papel importante en la formación de la opinión pública sobre la juventud puertorriqueña. Aunque la juventud de diferentes etnias participó en la cultura de las pandillas de los años 50, la juventud puertorriqueña fue especialmente asociada a esa tendencia. </w:t>
      </w:r>
      <w:r w:rsidDel="00000000" w:rsidR="00000000" w:rsidRPr="00000000">
        <w:rPr>
          <w:rFonts w:ascii="Calibri" w:cs="Calibri" w:eastAsia="Calibri" w:hAnsi="Calibri"/>
          <w:b w:val="1"/>
          <w:rtl w:val="0"/>
        </w:rPr>
        <w:t xml:space="preserve">¿Sigue siendo esto un problema para determinados grupos de jóvenes? Has una investigación en los archivos del periódico en línea para comparar los titulares de Nueva York en la década de 1950 con los titulares sobre la juventud de hoy en día. ¿Qué es similar y qué es diferente? ¿Modificarías la manera en que los medios de comunicación hacen reportajes sobre la juventud? ¿Cómo?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2.  El Estado de ánimo Nuyorican</w:t>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tab/>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Dado el número de puertorriqueños en Nueva York durante varias generaciones, algunos utilizan el término "Nuyorican" para describir esta identidad y experiencia particular.</w:t>
      </w:r>
      <w:r w:rsidDel="00000000" w:rsidR="00000000" w:rsidRPr="00000000">
        <w:rPr>
          <w:rFonts w:ascii="Calibri" w:cs="Calibri" w:eastAsia="Calibri" w:hAnsi="Calibri"/>
          <w:b w:val="1"/>
          <w:rtl w:val="0"/>
        </w:rPr>
        <w:t xml:space="preserve"> Investiga el término y su uso en la poesía, la música, el arte y el activismo comunitario.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¿Cómo surgió el término? ¿Quiénes son sus autores? </w:t>
      </w:r>
      <w:r w:rsidDel="00000000" w:rsidR="00000000" w:rsidRPr="00000000">
        <w:rPr>
          <w:rFonts w:ascii="Calibri" w:cs="Calibri" w:eastAsia="Calibri" w:hAnsi="Calibri"/>
          <w:rtl w:val="0"/>
        </w:rPr>
        <w:t xml:space="preserve">Si bien la cultura pop incluye a muchos artistas puertorriqueños neoyorquinos prominentes como Jenifer Lopez, Willie Colón y otros, la sociedad en su conjunto más amplio no siempre entiende quienes son. Por ejemplo, en el verano de 2013, Marc Anthony actúo en un partido de la NBA y una tormenta de reacciones en los medios sociales surgió tras su estela. </w:t>
      </w:r>
      <w:r w:rsidDel="00000000" w:rsidR="00000000" w:rsidRPr="00000000">
        <w:rPr>
          <w:rFonts w:ascii="Calibri" w:cs="Calibri" w:eastAsia="Calibri" w:hAnsi="Calibri"/>
          <w:b w:val="1"/>
          <w:rtl w:val="0"/>
        </w:rPr>
        <w:t xml:space="preserve">¿Sobre qué era el alboroto? </w:t>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t xml:space="preserve"> </w:t>
        <w:tab/>
        <w:t xml:space="preserve"> </w:t>
        <w:tab/>
        <w:t xml:space="preserve"> </w:t>
        <w:tab/>
        <w:tab/>
      </w:r>
    </w:p>
    <w:p w:rsidR="00000000" w:rsidDel="00000000" w:rsidP="00000000" w:rsidRDefault="00000000" w:rsidRPr="00000000">
      <w:pPr>
        <w:ind w:left="0" w:firstLine="720"/>
        <w:contextualSpacing w:val="0"/>
      </w:pPr>
      <w:r w:rsidDel="00000000" w:rsidR="00000000" w:rsidRPr="00000000">
        <w:rPr>
          <w:rFonts w:ascii="Calibri" w:cs="Calibri" w:eastAsia="Calibri" w:hAnsi="Calibri"/>
          <w:rtl w:val="0"/>
        </w:rPr>
        <w:t xml:space="preserve">3.  Contesta sobre la votación</w:t>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Puertorriqueños no tienen derecho a voto.  Ni por congreso o presidente  ¿Cuáles son algunas de las cuestiones actuales y actores principales del debate sobre los derechos de voto?  ¿Qué prácticas usan los estados hoy en día para determinar quién puede votar y cuándo?</w:t>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¿Cómo verá la historia las acciones de hoy, comparadas con las de la época de Herman Badillo y la ley de derechos electorales, </w:t>
      </w:r>
      <w:r w:rsidDel="00000000" w:rsidR="00000000" w:rsidRPr="00000000">
        <w:rPr>
          <w:rFonts w:ascii="Calibri" w:cs="Calibri" w:eastAsia="Calibri" w:hAnsi="Calibri"/>
          <w:i w:val="1"/>
          <w:rtl w:val="0"/>
        </w:rPr>
        <w:t xml:space="preserve">Voting Rights Act</w:t>
      </w:r>
      <w:r w:rsidDel="00000000" w:rsidR="00000000" w:rsidRPr="00000000">
        <w:rPr>
          <w:rFonts w:ascii="Calibri" w:cs="Calibri" w:eastAsia="Calibri" w:hAnsi="Calibri"/>
          <w:rtl w:val="0"/>
        </w:rPr>
        <w:t xml:space="preserve">? </w:t>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tab/>
        <w:tab/>
      </w:r>
    </w:p>
    <w:p w:rsidR="00000000" w:rsidDel="00000000" w:rsidP="00000000" w:rsidRDefault="00000000" w:rsidRPr="00000000">
      <w:pPr>
        <w:ind w:left="0" w:firstLine="720"/>
        <w:contextualSpacing w:val="0"/>
      </w:pPr>
      <w:r w:rsidDel="00000000" w:rsidR="00000000" w:rsidRPr="00000000">
        <w:rPr>
          <w:rFonts w:ascii="Calibri" w:cs="Calibri" w:eastAsia="Calibri" w:hAnsi="Calibri"/>
          <w:rtl w:val="0"/>
        </w:rPr>
        <w:t xml:space="preserve">4.  Temas de la Isla</w:t>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ab/>
        <w:tab/>
        <w:tab/>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Gran parte del debate en torno a los puertorriqueños se ha centrado en aquéllos que se han trasladado a Estados Unidos contiguos. Pero Puerto Rico en sí sigue teniendo un estatus único en su conexión con Estados Unidos. Toma el pulso de Puerto Rico: ¿Cuál es su situación política? ¿Cuáles son los temas sociales, políticos y económicos de la isla hoy en día? </w:t>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t xml:space="preserve">Rubrica:</w:t>
        <w:tab/>
        <w:tab/>
        <w:tab/>
        <w:tab/>
        <w:tab/>
        <w:tab/>
        <w:tab/>
        <w:t xml:space="preserve">Puntos recibidos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 xml:space="preserve">Papeles y notas de su investigación= </w:t>
      </w:r>
      <w:r w:rsidDel="00000000" w:rsidR="00000000" w:rsidRPr="00000000">
        <w:rPr>
          <w:rFonts w:ascii="Calibri" w:cs="Calibri" w:eastAsia="Calibri" w:hAnsi="Calibri"/>
          <w:b w:val="1"/>
          <w:sz w:val="36"/>
          <w:szCs w:val="36"/>
          <w:rtl w:val="0"/>
        </w:rPr>
        <w:t xml:space="preserve">30 puntos    </w:t>
        <w:tab/>
        <w:tab/>
        <w:tab/>
        <w:tab/>
      </w:r>
      <w:r w:rsidDel="00000000" w:rsidR="00000000" w:rsidRPr="00000000">
        <w:rPr>
          <w:rFonts w:ascii="Calibri" w:cs="Calibri" w:eastAsia="Calibri" w:hAnsi="Calibri"/>
          <w:b w:val="1"/>
          <w:rtl w:val="0"/>
        </w:rPr>
        <w:t xml:space="preserve">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 xml:space="preserve">grabación de su podcast contestando las preguntas de arriba= </w:t>
      </w:r>
      <w:r w:rsidDel="00000000" w:rsidR="00000000" w:rsidRPr="00000000">
        <w:rPr>
          <w:rFonts w:ascii="Calibri" w:cs="Calibri" w:eastAsia="Calibri" w:hAnsi="Calibri"/>
          <w:b w:val="1"/>
          <w:sz w:val="36"/>
          <w:szCs w:val="36"/>
          <w:rtl w:val="0"/>
        </w:rPr>
        <w:t xml:space="preserve">50 puntos</w:t>
      </w:r>
      <w:r w:rsidDel="00000000" w:rsidR="00000000" w:rsidRPr="00000000">
        <w:rPr>
          <w:rFonts w:ascii="Calibri" w:cs="Calibri" w:eastAsia="Calibri" w:hAnsi="Calibri"/>
          <w:b w:val="1"/>
          <w:rtl w:val="0"/>
        </w:rPr>
        <w:t xml:space="preserve">  </w:t>
        <w:tab/>
        <w:t xml:space="preserve">________</w:t>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 xml:space="preserve">(cada persona tiene que grabar una parte)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 xml:space="preserve">creatividad y el uso de música=</w:t>
      </w:r>
      <w:r w:rsidDel="00000000" w:rsidR="00000000" w:rsidRPr="00000000">
        <w:rPr>
          <w:rFonts w:ascii="Calibri" w:cs="Calibri" w:eastAsia="Calibri" w:hAnsi="Calibri"/>
          <w:b w:val="1"/>
          <w:sz w:val="36"/>
          <w:szCs w:val="36"/>
          <w:rtl w:val="0"/>
        </w:rPr>
        <w:t xml:space="preserve"> 20 puntos</w:t>
      </w:r>
      <w:r w:rsidDel="00000000" w:rsidR="00000000" w:rsidRPr="00000000">
        <w:rPr>
          <w:rFonts w:ascii="Calibri" w:cs="Calibri" w:eastAsia="Calibri" w:hAnsi="Calibri"/>
          <w:b w:val="1"/>
          <w:rtl w:val="0"/>
        </w:rPr>
        <w:tab/>
        <w:tab/>
        <w:tab/>
        <w:tab/>
        <w:tab/>
        <w:t xml:space="preserve">________</w:t>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tab/>
        <w:tab/>
        <w:tab/>
        <w:tab/>
        <w:tab/>
        <w:tab/>
        <w:tab/>
        <w:t xml:space="preserve">total:     </w:t>
        <w:tab/>
        <w:t xml:space="preserve">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ab/>
        <w:tab/>
        <w:tab/>
      </w:r>
    </w:p>
    <w:p w:rsidR="00000000" w:rsidDel="00000000" w:rsidP="00000000" w:rsidRDefault="00000000" w:rsidRPr="00000000">
      <w:pPr>
        <w:ind w:left="0" w:firstLine="0"/>
        <w:contextualSpacing w:val="0"/>
      </w:pPr>
      <w:r w:rsidDel="00000000" w:rsidR="00000000" w:rsidRPr="00000000">
        <w:rPr>
          <w:rtl w:val="0"/>
        </w:rPr>
        <w:tab/>
        <w:tab/>
        <w:tab/>
      </w:r>
    </w:p>
    <w:p w:rsidR="00000000" w:rsidDel="00000000" w:rsidP="00000000" w:rsidRDefault="00000000" w:rsidRPr="00000000">
      <w:pPr>
        <w:ind w:left="0" w:firstLine="0"/>
        <w:contextualSpacing w:val="0"/>
      </w:pPr>
      <w:r w:rsidDel="00000000" w:rsidR="00000000" w:rsidRPr="00000000">
        <w:rPr>
          <w:rtl w:val="0"/>
        </w:rPr>
        <w:tab/>
        <w:tab/>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